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71CE78" w14:textId="77777777" w:rsidR="00EE2EB1" w:rsidRDefault="00B924C6">
      <w:r>
        <w:rPr>
          <w:noProof/>
        </w:rPr>
        <w:drawing>
          <wp:anchor distT="0" distB="0" distL="114300" distR="114300" simplePos="0" relativeHeight="3" behindDoc="0" locked="0" layoutInCell="1" allowOverlap="1" wp14:anchorId="00A78362" wp14:editId="3567E566">
            <wp:simplePos x="0" y="0"/>
            <wp:positionH relativeFrom="margin">
              <wp:posOffset>-904875</wp:posOffset>
            </wp:positionH>
            <wp:positionV relativeFrom="margin">
              <wp:posOffset>-952499</wp:posOffset>
            </wp:positionV>
            <wp:extent cx="3909060" cy="1847849"/>
            <wp:effectExtent l="0" t="0" r="0" b="0"/>
            <wp:wrapSquare wrapText="bothSides"/>
            <wp:docPr id="1026"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7" cstate="print"/>
                    <a:srcRect/>
                    <a:stretch/>
                  </pic:blipFill>
                  <pic:spPr>
                    <a:xfrm>
                      <a:off x="0" y="0"/>
                      <a:ext cx="3909060" cy="1847849"/>
                    </a:xfrm>
                    <a:prstGeom prst="rect">
                      <a:avLst/>
                    </a:prstGeom>
                  </pic:spPr>
                </pic:pic>
              </a:graphicData>
            </a:graphic>
            <wp14:sizeRelH relativeFrom="margin">
              <wp14:pctWidth>0</wp14:pctWidth>
            </wp14:sizeRelH>
            <wp14:sizeRelV relativeFrom="margin">
              <wp14:pctHeight>0</wp14:pctHeight>
            </wp14:sizeRelV>
          </wp:anchor>
        </w:drawing>
      </w:r>
    </w:p>
    <w:p w14:paraId="530AA058" w14:textId="77777777" w:rsidR="00EE2EB1" w:rsidRDefault="00EE2EB1">
      <w:pPr>
        <w:ind w:left="1440" w:firstLine="720"/>
        <w:jc w:val="center"/>
        <w:rPr>
          <w:b/>
          <w:bCs/>
          <w:sz w:val="24"/>
          <w:szCs w:val="24"/>
        </w:rPr>
      </w:pPr>
    </w:p>
    <w:p w14:paraId="59B62623" w14:textId="77777777" w:rsidR="00EE2EB1" w:rsidRDefault="00EE2EB1">
      <w:pPr>
        <w:ind w:left="1440" w:firstLine="720"/>
        <w:jc w:val="center"/>
        <w:rPr>
          <w:b/>
          <w:bCs/>
          <w:sz w:val="24"/>
          <w:szCs w:val="24"/>
        </w:rPr>
      </w:pPr>
    </w:p>
    <w:p w14:paraId="3BE1E235" w14:textId="77777777" w:rsidR="00EE2EB1" w:rsidRDefault="00EE2EB1">
      <w:pPr>
        <w:ind w:left="1440" w:firstLine="720"/>
        <w:jc w:val="center"/>
        <w:rPr>
          <w:b/>
          <w:bCs/>
          <w:sz w:val="24"/>
          <w:szCs w:val="24"/>
        </w:rPr>
      </w:pPr>
    </w:p>
    <w:p w14:paraId="63AFEEC2" w14:textId="77777777" w:rsidR="00EE2EB1" w:rsidRDefault="00B924C6">
      <w:pPr>
        <w:jc w:val="center"/>
        <w:rPr>
          <w:sz w:val="28"/>
          <w:szCs w:val="28"/>
        </w:rPr>
      </w:pPr>
      <w:r>
        <w:rPr>
          <w:b/>
          <w:bCs/>
          <w:sz w:val="28"/>
          <w:szCs w:val="28"/>
        </w:rPr>
        <w:t>PRESS RELEASE</w:t>
      </w:r>
    </w:p>
    <w:p w14:paraId="6F676AB4" w14:textId="77777777" w:rsidR="00EE2EB1" w:rsidRDefault="00EE2EB1">
      <w:pPr>
        <w:ind w:left="1440" w:firstLine="720"/>
      </w:pPr>
    </w:p>
    <w:p w14:paraId="6D75809C" w14:textId="77777777" w:rsidR="00EE2EB1" w:rsidRDefault="00B924C6">
      <w:pPr>
        <w:jc w:val="both"/>
        <w:rPr>
          <w:b/>
          <w:bCs/>
        </w:rPr>
      </w:pPr>
      <w:r>
        <w:rPr>
          <w:b/>
          <w:bCs/>
        </w:rPr>
        <w:t>FOR IMMEDIATE RELEASE</w:t>
      </w:r>
    </w:p>
    <w:p w14:paraId="4FD3DF60" w14:textId="77777777" w:rsidR="00EE2EB1" w:rsidRDefault="00B924C6">
      <w:pPr>
        <w:rPr>
          <w:b/>
        </w:rPr>
      </w:pPr>
      <w:r>
        <w:rPr>
          <w:b/>
          <w:bCs/>
        </w:rPr>
        <w:t>January 7, 2024</w:t>
      </w:r>
    </w:p>
    <w:p w14:paraId="0E2D45B6" w14:textId="77777777" w:rsidR="00EE2EB1" w:rsidRDefault="00EE2EB1">
      <w:pPr>
        <w:rPr>
          <w:b/>
          <w:bCs/>
          <w:i/>
          <w:iCs/>
          <w:sz w:val="24"/>
          <w:szCs w:val="24"/>
          <w:u w:val="single"/>
        </w:rPr>
      </w:pPr>
    </w:p>
    <w:p w14:paraId="79D816CE" w14:textId="77777777" w:rsidR="00EE2EB1" w:rsidRDefault="00B924C6">
      <w:pPr>
        <w:jc w:val="center"/>
        <w:rPr>
          <w:sz w:val="24"/>
          <w:szCs w:val="24"/>
          <w:u w:val="single"/>
        </w:rPr>
      </w:pPr>
      <w:r>
        <w:rPr>
          <w:b/>
          <w:bCs/>
          <w:i/>
          <w:iCs/>
          <w:sz w:val="24"/>
          <w:szCs w:val="24"/>
          <w:u w:val="single"/>
        </w:rPr>
        <w:t>PNAfrica</w:t>
      </w:r>
      <w:r>
        <w:rPr>
          <w:b/>
          <w:bCs/>
          <w:i/>
          <w:iCs/>
          <w:sz w:val="24"/>
          <w:szCs w:val="24"/>
          <w:u w:val="single"/>
        </w:rPr>
        <w:t xml:space="preserve"> Demands Swift Action on Unaddressed Petition Regarding Disturbances in Parliament Speaker's Election</w:t>
      </w:r>
    </w:p>
    <w:p w14:paraId="71EFC5CF" w14:textId="77777777" w:rsidR="00EE2EB1" w:rsidRDefault="00B924C6">
      <w:pPr>
        <w:jc w:val="both"/>
        <w:rPr>
          <w:sz w:val="24"/>
          <w:szCs w:val="24"/>
        </w:rPr>
      </w:pPr>
      <w:r>
        <w:rPr>
          <w:sz w:val="24"/>
          <w:szCs w:val="24"/>
        </w:rPr>
        <w:t>Accra, January 7, 2024 – On the third anniversary of the regrettable events that marred the Speaker's election on January 7, 2021, Parliamentary Network A</w:t>
      </w:r>
      <w:r>
        <w:rPr>
          <w:sz w:val="24"/>
          <w:szCs w:val="24"/>
        </w:rPr>
        <w:t>frica (PNAfrica) expresses deep disappointment over the lack of official acknowledgment and action on the 2-paged petition submitted to the office of the Speaker of Parliament.</w:t>
      </w:r>
    </w:p>
    <w:p w14:paraId="16848279" w14:textId="77777777" w:rsidR="00EE2EB1" w:rsidRDefault="00B924C6">
      <w:pPr>
        <w:jc w:val="both"/>
        <w:rPr>
          <w:sz w:val="24"/>
          <w:szCs w:val="24"/>
        </w:rPr>
      </w:pPr>
      <w:r>
        <w:rPr>
          <w:sz w:val="24"/>
          <w:szCs w:val="24"/>
        </w:rPr>
        <w:t>On January 13, 2021, PNAfrica submitted a petition, with copies sent to the Lea</w:t>
      </w:r>
      <w:r>
        <w:rPr>
          <w:sz w:val="24"/>
          <w:szCs w:val="24"/>
        </w:rPr>
        <w:t>ders of both sides of the House and the Clerk to Parliament, requesting an investigation into the disturbances that characterized the Speaker's election. The petition called for a probe into the violent behavior of some Members-Elect, the presence of 'Stra</w:t>
      </w:r>
      <w:r>
        <w:rPr>
          <w:sz w:val="24"/>
          <w:szCs w:val="24"/>
        </w:rPr>
        <w:t>ngers' in the Chamber, and the role of Parliamentary Service officials responsible for maintaining order.</w:t>
      </w:r>
    </w:p>
    <w:p w14:paraId="748E2190" w14:textId="77777777" w:rsidR="00EE2EB1" w:rsidRDefault="00B924C6">
      <w:pPr>
        <w:jc w:val="both"/>
        <w:rPr>
          <w:sz w:val="24"/>
          <w:szCs w:val="24"/>
        </w:rPr>
      </w:pPr>
      <w:r>
        <w:rPr>
          <w:sz w:val="24"/>
          <w:szCs w:val="24"/>
        </w:rPr>
        <w:t>Despite the gravity of the issue and the collective condemnation received both domestically and internationally, the petition has neither been officia</w:t>
      </w:r>
      <w:r>
        <w:rPr>
          <w:sz w:val="24"/>
          <w:szCs w:val="24"/>
        </w:rPr>
        <w:t>lly acknowledged nor have the prayers contained in the petition been taken up. PNAfrica emphasizes the urgency of addressing this matter to salvage the impairing image and confidence of the public in Parliament.</w:t>
      </w:r>
    </w:p>
    <w:p w14:paraId="0BAA87B4" w14:textId="77777777" w:rsidR="00EE2EB1" w:rsidRDefault="00B924C6">
      <w:pPr>
        <w:jc w:val="both"/>
        <w:rPr>
          <w:sz w:val="24"/>
          <w:szCs w:val="24"/>
        </w:rPr>
      </w:pPr>
      <w:r>
        <w:rPr>
          <w:sz w:val="24"/>
          <w:szCs w:val="24"/>
        </w:rPr>
        <w:t>The petition specifically recommended immedi</w:t>
      </w:r>
      <w:r>
        <w:rPr>
          <w:sz w:val="24"/>
          <w:szCs w:val="24"/>
        </w:rPr>
        <w:t>ate actions to address the following:</w:t>
      </w:r>
    </w:p>
    <w:p w14:paraId="2824B792" w14:textId="77777777" w:rsidR="00EE2EB1" w:rsidRDefault="00B924C6">
      <w:pPr>
        <w:pStyle w:val="ListParagraph"/>
        <w:numPr>
          <w:ilvl w:val="0"/>
          <w:numId w:val="1"/>
        </w:numPr>
        <w:jc w:val="both"/>
        <w:rPr>
          <w:sz w:val="24"/>
          <w:szCs w:val="24"/>
        </w:rPr>
      </w:pPr>
      <w:r>
        <w:rPr>
          <w:sz w:val="24"/>
          <w:szCs w:val="24"/>
        </w:rPr>
        <w:t>The general violent behavior of some Members and their actions affecting the election process.</w:t>
      </w:r>
    </w:p>
    <w:p w14:paraId="23A311D7" w14:textId="77777777" w:rsidR="00EE2EB1" w:rsidRDefault="00B924C6">
      <w:pPr>
        <w:pStyle w:val="ListParagraph"/>
        <w:numPr>
          <w:ilvl w:val="0"/>
          <w:numId w:val="1"/>
        </w:numPr>
        <w:jc w:val="both"/>
        <w:rPr>
          <w:sz w:val="24"/>
          <w:szCs w:val="24"/>
        </w:rPr>
      </w:pPr>
      <w:r>
        <w:rPr>
          <w:sz w:val="24"/>
          <w:szCs w:val="24"/>
        </w:rPr>
        <w:t>The presence of 'Strangers' in the hallowed Chamber of Parliament.</w:t>
      </w:r>
    </w:p>
    <w:p w14:paraId="41F0289E" w14:textId="77777777" w:rsidR="00EE2EB1" w:rsidRDefault="00B924C6">
      <w:pPr>
        <w:pStyle w:val="ListParagraph"/>
        <w:numPr>
          <w:ilvl w:val="0"/>
          <w:numId w:val="1"/>
        </w:numPr>
        <w:jc w:val="both"/>
        <w:rPr>
          <w:sz w:val="24"/>
          <w:szCs w:val="24"/>
        </w:rPr>
      </w:pPr>
      <w:r>
        <w:rPr>
          <w:sz w:val="24"/>
          <w:szCs w:val="24"/>
        </w:rPr>
        <w:t>The role of official(s) of the Parliamentary Service man</w:t>
      </w:r>
      <w:r>
        <w:rPr>
          <w:sz w:val="24"/>
          <w:szCs w:val="24"/>
        </w:rPr>
        <w:t>dated to ensure order during the period.</w:t>
      </w:r>
    </w:p>
    <w:p w14:paraId="35530220" w14:textId="77777777" w:rsidR="00EE2EB1" w:rsidRDefault="00B924C6">
      <w:pPr>
        <w:jc w:val="center"/>
        <w:rPr>
          <w:b/>
          <w:bCs/>
          <w:sz w:val="24"/>
          <w:szCs w:val="24"/>
        </w:rPr>
      </w:pPr>
      <w:r>
        <w:rPr>
          <w:b/>
          <w:bCs/>
          <w:sz w:val="24"/>
          <w:szCs w:val="24"/>
        </w:rPr>
        <w:t>- More -</w:t>
      </w:r>
    </w:p>
    <w:p w14:paraId="4C855F77" w14:textId="77777777" w:rsidR="00EE2EB1" w:rsidRDefault="00B924C6">
      <w:pPr>
        <w:jc w:val="both"/>
        <w:rPr>
          <w:sz w:val="24"/>
          <w:szCs w:val="24"/>
        </w:rPr>
      </w:pPr>
      <w:r>
        <w:rPr>
          <w:sz w:val="24"/>
          <w:szCs w:val="24"/>
        </w:rPr>
        <w:lastRenderedPageBreak/>
        <w:t xml:space="preserve">PNAfrica believes that a thorough inquiry into these issues will not only bring justice but will also contribute to the improvement and strengthening of the institution of Parliament and its Departments in </w:t>
      </w:r>
      <w:r>
        <w:rPr>
          <w:sz w:val="24"/>
          <w:szCs w:val="24"/>
        </w:rPr>
        <w:t>the discharge of their duties.</w:t>
      </w:r>
    </w:p>
    <w:p w14:paraId="33AC29E7" w14:textId="45FB4E66" w:rsidR="00EE2EB1" w:rsidRDefault="00B924C6">
      <w:pPr>
        <w:jc w:val="both"/>
        <w:rPr>
          <w:sz w:val="24"/>
          <w:szCs w:val="24"/>
        </w:rPr>
      </w:pPr>
      <w:r>
        <w:rPr>
          <w:sz w:val="24"/>
          <w:szCs w:val="24"/>
        </w:rPr>
        <w:t>As we celebrate Constitutional Day</w:t>
      </w:r>
      <w:r>
        <w:rPr>
          <w:sz w:val="24"/>
          <w:szCs w:val="24"/>
        </w:rPr>
        <w:t xml:space="preserve">, we </w:t>
      </w:r>
      <w:r>
        <w:rPr>
          <w:sz w:val="24"/>
          <w:szCs w:val="24"/>
        </w:rPr>
        <w:t>respectfully remind the Rt. Hon. Speaker of his expressed "deepest regret" and acknowledgment of the breaches of the sanctity of a vote during the election of the Speaker of the 8t</w:t>
      </w:r>
      <w:r>
        <w:rPr>
          <w:sz w:val="24"/>
          <w:szCs w:val="24"/>
        </w:rPr>
        <w:t xml:space="preserve">h Parliament. The absence of justification or reasonable excuse for not initiating a probe or providing regular updates to the public is </w:t>
      </w:r>
      <w:r>
        <w:rPr>
          <w:sz w:val="24"/>
          <w:szCs w:val="24"/>
        </w:rPr>
        <w:t xml:space="preserve">worrying. </w:t>
      </w:r>
    </w:p>
    <w:p w14:paraId="6ED05C4E" w14:textId="77777777" w:rsidR="00EE2EB1" w:rsidRDefault="00B924C6">
      <w:pPr>
        <w:jc w:val="both"/>
        <w:rPr>
          <w:sz w:val="24"/>
          <w:szCs w:val="24"/>
        </w:rPr>
      </w:pPr>
      <w:r>
        <w:rPr>
          <w:sz w:val="24"/>
          <w:szCs w:val="24"/>
        </w:rPr>
        <w:t xml:space="preserve">Considering that we are in an electioneering year, the need to take </w:t>
      </w:r>
      <w:r>
        <w:rPr>
          <w:sz w:val="24"/>
          <w:szCs w:val="24"/>
        </w:rPr>
        <w:t>action on our petition is very urgent</w:t>
      </w:r>
      <w:r>
        <w:rPr>
          <w:sz w:val="24"/>
          <w:szCs w:val="24"/>
        </w:rPr>
        <w:t xml:space="preserve"> to ensure that a similar situation does not occur next year during the election of the Speaker of the Ninth Parliament. </w:t>
      </w:r>
    </w:p>
    <w:p w14:paraId="4A7210ED" w14:textId="77777777" w:rsidR="00EE2EB1" w:rsidRDefault="00B924C6">
      <w:pPr>
        <w:jc w:val="both"/>
        <w:rPr>
          <w:sz w:val="24"/>
          <w:szCs w:val="24"/>
        </w:rPr>
      </w:pPr>
      <w:r>
        <w:rPr>
          <w:sz w:val="24"/>
          <w:szCs w:val="24"/>
        </w:rPr>
        <w:t>PNAfrica considers this a priority advocacy issue and calls on all Ghanaians, civil society organizations, and the media to keep the i</w:t>
      </w:r>
      <w:r>
        <w:rPr>
          <w:sz w:val="24"/>
          <w:szCs w:val="24"/>
        </w:rPr>
        <w:t>ssue activated until a credible closure is brought to it. We firmly believe that only through transparent and accountable actions can the wounds of the past be healed and the integrity of Parliament be restored.</w:t>
      </w:r>
    </w:p>
    <w:p w14:paraId="2FD73644" w14:textId="54FB8003" w:rsidR="00EE2EB1" w:rsidRPr="00713FF4" w:rsidRDefault="00B924C6" w:rsidP="00713FF4">
      <w:pPr>
        <w:jc w:val="center"/>
        <w:rPr>
          <w:b/>
          <w:bCs/>
          <w:sz w:val="24"/>
          <w:szCs w:val="24"/>
        </w:rPr>
      </w:pPr>
      <w:r>
        <w:rPr>
          <w:b/>
          <w:bCs/>
          <w:sz w:val="24"/>
          <w:szCs w:val="24"/>
        </w:rPr>
        <w:t>###</w:t>
      </w:r>
    </w:p>
    <w:p w14:paraId="6E4999C7" w14:textId="77777777" w:rsidR="00EE2EB1" w:rsidRDefault="00EE2EB1">
      <w:pPr>
        <w:rPr>
          <w:b/>
          <w:bCs/>
          <w:i/>
          <w:iCs/>
          <w:sz w:val="24"/>
          <w:szCs w:val="24"/>
        </w:rPr>
      </w:pPr>
    </w:p>
    <w:p w14:paraId="189D67A6" w14:textId="77777777" w:rsidR="00EE2EB1" w:rsidRDefault="00B924C6">
      <w:pPr>
        <w:jc w:val="both"/>
        <w:rPr>
          <w:b/>
          <w:bCs/>
          <w:i/>
          <w:iCs/>
          <w:sz w:val="24"/>
          <w:szCs w:val="24"/>
        </w:rPr>
      </w:pPr>
      <w:r>
        <w:rPr>
          <w:sz w:val="24"/>
          <w:szCs w:val="24"/>
        </w:rPr>
        <w:t>Parliamentary Network Africa (PNAfrica) is a parliamentary monitoring civil society organization working across Africa to promote Open Parliaments.</w:t>
      </w:r>
    </w:p>
    <w:p w14:paraId="699E049F" w14:textId="7D6D2383" w:rsidR="00EE2EB1" w:rsidRDefault="00B924C6">
      <w:r>
        <w:rPr>
          <w:b/>
          <w:bCs/>
          <w:sz w:val="24"/>
          <w:szCs w:val="24"/>
        </w:rPr>
        <w:t>All questions and requests for interviews relating to this release should be brou</w:t>
      </w:r>
      <w:r>
        <w:rPr>
          <w:b/>
          <w:bCs/>
          <w:sz w:val="24"/>
          <w:szCs w:val="24"/>
        </w:rPr>
        <w:t>ght to the attention of the Communications Officer</w:t>
      </w:r>
      <w:r w:rsidR="00713FF4">
        <w:rPr>
          <w:b/>
          <w:bCs/>
          <w:sz w:val="24"/>
          <w:szCs w:val="24"/>
        </w:rPr>
        <w:t>, Clement Akoloh</w:t>
      </w:r>
      <w:bookmarkStart w:id="0" w:name="_GoBack"/>
      <w:bookmarkEnd w:id="0"/>
      <w:r>
        <w:rPr>
          <w:b/>
          <w:bCs/>
          <w:sz w:val="24"/>
          <w:szCs w:val="24"/>
        </w:rPr>
        <w:t xml:space="preserve"> via email at info@parliamentafrica.com or call and WhatsApp at +233(0)244993616.</w:t>
      </w:r>
      <w:r>
        <w:t xml:space="preserve"> </w:t>
      </w:r>
      <w:r>
        <w:rPr>
          <w:noProof/>
        </w:rPr>
        <w:drawing>
          <wp:anchor distT="0" distB="0" distL="114300" distR="114300" simplePos="0" relativeHeight="2" behindDoc="0" locked="0" layoutInCell="1" allowOverlap="1" wp14:anchorId="6DD846A1" wp14:editId="1D1A8C38">
            <wp:simplePos x="0" y="0"/>
            <wp:positionH relativeFrom="margin">
              <wp:posOffset>285750</wp:posOffset>
            </wp:positionH>
            <wp:positionV relativeFrom="page">
              <wp:posOffset>8694420</wp:posOffset>
            </wp:positionV>
            <wp:extent cx="6856093" cy="1316355"/>
            <wp:effectExtent l="0" t="0" r="1905" b="0"/>
            <wp:wrapSquare wrapText="bothSides"/>
            <wp:docPr id="1027"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2"/>
                    <pic:cNvPicPr/>
                  </pic:nvPicPr>
                  <pic:blipFill>
                    <a:blip r:embed="rId8" cstate="print"/>
                    <a:srcRect/>
                    <a:stretch/>
                  </pic:blipFill>
                  <pic:spPr>
                    <a:xfrm>
                      <a:off x="0" y="0"/>
                      <a:ext cx="6856093" cy="1316355"/>
                    </a:xfrm>
                    <a:prstGeom prst="rect">
                      <a:avLst/>
                    </a:prstGeom>
                  </pic:spPr>
                </pic:pic>
              </a:graphicData>
            </a:graphic>
            <wp14:sizeRelH relativeFrom="margin">
              <wp14:pctWidth>0</wp14:pctWidth>
            </wp14:sizeRelH>
            <wp14:sizeRelV relativeFrom="margin">
              <wp14:pctHeight>0</wp14:pctHeight>
            </wp14:sizeRelV>
          </wp:anchor>
        </w:drawing>
      </w:r>
    </w:p>
    <w:p w14:paraId="6E24463D" w14:textId="77777777" w:rsidR="00EE2EB1" w:rsidRDefault="00EE2EB1"/>
    <w:sectPr w:rsidR="00EE2EB1">
      <w:headerReference w:type="even" r:id="rId9"/>
      <w:headerReference w:type="default" r:id="rId10"/>
      <w:footerReference w:type="even" r:id="rId11"/>
      <w:footerReference w:type="default" r:id="rId12"/>
      <w:head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B8D201" w14:textId="77777777" w:rsidR="00000000" w:rsidRDefault="00B924C6">
      <w:pPr>
        <w:spacing w:after="0" w:line="240" w:lineRule="auto"/>
      </w:pPr>
      <w:r>
        <w:separator/>
      </w:r>
    </w:p>
  </w:endnote>
  <w:endnote w:type="continuationSeparator" w:id="0">
    <w:p w14:paraId="2ABFBBD5" w14:textId="77777777" w:rsidR="00000000" w:rsidRDefault="00B924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02"/>
    <w:family w:val="roman"/>
    <w:pitch w:val="default"/>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15DBFE" w14:textId="77777777" w:rsidR="00EE2EB1" w:rsidRDefault="00EE2E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FE9560" w14:textId="77777777" w:rsidR="00EE2EB1" w:rsidRDefault="00EE2E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085C31" w14:textId="77777777" w:rsidR="00000000" w:rsidRDefault="00B924C6">
      <w:pPr>
        <w:spacing w:after="0" w:line="240" w:lineRule="auto"/>
      </w:pPr>
      <w:r>
        <w:separator/>
      </w:r>
    </w:p>
  </w:footnote>
  <w:footnote w:type="continuationSeparator" w:id="0">
    <w:p w14:paraId="04E8E182" w14:textId="77777777" w:rsidR="00000000" w:rsidRDefault="00B924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5F73E" w14:textId="77777777" w:rsidR="00EE2EB1" w:rsidRDefault="00B924C6">
    <w:pPr>
      <w:pStyle w:val="Header"/>
    </w:pPr>
    <w:r>
      <w:rPr>
        <w:noProof/>
      </w:rPr>
      <w:drawing>
        <wp:anchor distT="0" distB="0" distL="0" distR="0" simplePos="0" relativeHeight="2" behindDoc="1" locked="0" layoutInCell="0" allowOverlap="1" wp14:anchorId="459D77F7" wp14:editId="451025C2">
          <wp:simplePos x="0" y="0"/>
          <wp:positionH relativeFrom="margin">
            <wp:align>center</wp:align>
          </wp:positionH>
          <wp:positionV relativeFrom="margin">
            <wp:align>center</wp:align>
          </wp:positionV>
          <wp:extent cx="5940425" cy="6427470"/>
          <wp:effectExtent l="0" t="0" r="0" b="0"/>
          <wp:wrapNone/>
          <wp:docPr id="4097" name="_x0000_t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_x0000_t75"/>
                  <pic:cNvPicPr/>
                </pic:nvPicPr>
                <pic:blipFill>
                  <a:blip r:embed="rId1" cstate="print">
                    <a:lum bright="70000" contrast="-70000"/>
                  </a:blip>
                  <a:srcRect/>
                  <a:stretch/>
                </pic:blipFill>
                <pic:spPr>
                  <a:xfrm>
                    <a:off x="0" y="0"/>
                    <a:ext cx="5940425" cy="6427470"/>
                  </a:xfrm>
                  <a:prstGeom prst="rect">
                    <a:avLst/>
                  </a:prstGeom>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EB2DF" w14:textId="77777777" w:rsidR="00EE2EB1" w:rsidRDefault="00B924C6">
    <w:pPr>
      <w:pStyle w:val="Header"/>
    </w:pPr>
    <w:r>
      <w:rPr>
        <w:noProof/>
      </w:rPr>
      <w:drawing>
        <wp:anchor distT="0" distB="0" distL="0" distR="0" simplePos="0" relativeHeight="3" behindDoc="1" locked="0" layoutInCell="0" allowOverlap="1" wp14:anchorId="178553F4" wp14:editId="70F26E43">
          <wp:simplePos x="0" y="0"/>
          <wp:positionH relativeFrom="margin">
            <wp:align>center</wp:align>
          </wp:positionH>
          <wp:positionV relativeFrom="margin">
            <wp:align>center</wp:align>
          </wp:positionV>
          <wp:extent cx="5940425" cy="6427470"/>
          <wp:effectExtent l="0" t="0" r="0" b="0"/>
          <wp:wrapNone/>
          <wp:docPr id="4098" name="_x0000_t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 cstate="print">
                    <a:lum bright="70000" contrast="-70000"/>
                  </a:blip>
                  <a:srcRect/>
                  <a:stretch/>
                </pic:blipFill>
                <pic:spPr>
                  <a:xfrm>
                    <a:off x="0" y="0"/>
                    <a:ext cx="5940425" cy="6427470"/>
                  </a:xfrm>
                  <a:prstGeom prst="rect">
                    <a:avLst/>
                  </a:prstGeom>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961094" w14:textId="77777777" w:rsidR="00EE2EB1" w:rsidRDefault="00B924C6">
    <w:pPr>
      <w:pStyle w:val="Header"/>
    </w:pPr>
    <w:r>
      <w:rPr>
        <w:noProof/>
      </w:rPr>
      <w:drawing>
        <wp:anchor distT="0" distB="0" distL="0" distR="0" simplePos="0" relativeHeight="4" behindDoc="1" locked="0" layoutInCell="0" allowOverlap="1" wp14:anchorId="1F7CEA24" wp14:editId="162F2CD7">
          <wp:simplePos x="0" y="0"/>
          <wp:positionH relativeFrom="margin">
            <wp:align>center</wp:align>
          </wp:positionH>
          <wp:positionV relativeFrom="margin">
            <wp:align>center</wp:align>
          </wp:positionV>
          <wp:extent cx="5940425" cy="6427470"/>
          <wp:effectExtent l="0" t="0" r="0" b="0"/>
          <wp:wrapNone/>
          <wp:docPr id="4099" name="_x0000_t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 cstate="print">
                    <a:lum bright="70000" contrast="-70000"/>
                  </a:blip>
                  <a:srcRect/>
                  <a:stretch/>
                </pic:blipFill>
                <pic:spPr>
                  <a:xfrm>
                    <a:off x="0" y="0"/>
                    <a:ext cx="5940425" cy="6427470"/>
                  </a:xfrm>
                  <a:prstGeom prst="rect">
                    <a:avLst/>
                  </a:prstGeom>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multiLevelType w:val="hybridMultilevel"/>
    <w:tmpl w:val="0A968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000001"/>
    <w:multiLevelType w:val="hybridMultilevel"/>
    <w:tmpl w:val="23F6F3E0"/>
    <w:lvl w:ilvl="0" w:tplc="2000000F">
      <w:start w:val="1"/>
      <w:numFmt w:val="decimal"/>
      <w:lvlText w:val="%1."/>
      <w:lvlJc w:val="left"/>
      <w:pPr>
        <w:ind w:left="780" w:hanging="360"/>
      </w:pPr>
    </w:lvl>
    <w:lvl w:ilvl="1" w:tplc="20000019">
      <w:start w:val="1"/>
      <w:numFmt w:val="lowerLetter"/>
      <w:lvlText w:val="%2."/>
      <w:lvlJc w:val="left"/>
      <w:pPr>
        <w:ind w:left="1500" w:hanging="360"/>
      </w:pPr>
    </w:lvl>
    <w:lvl w:ilvl="2" w:tplc="2000001B">
      <w:start w:val="1"/>
      <w:numFmt w:val="lowerRoman"/>
      <w:lvlText w:val="%3."/>
      <w:lvlJc w:val="right"/>
      <w:pPr>
        <w:ind w:left="2220" w:hanging="180"/>
      </w:pPr>
    </w:lvl>
    <w:lvl w:ilvl="3" w:tplc="2000000F">
      <w:start w:val="1"/>
      <w:numFmt w:val="decimal"/>
      <w:lvlText w:val="%4."/>
      <w:lvlJc w:val="left"/>
      <w:pPr>
        <w:ind w:left="2940" w:hanging="360"/>
      </w:pPr>
    </w:lvl>
    <w:lvl w:ilvl="4" w:tplc="20000019">
      <w:start w:val="1"/>
      <w:numFmt w:val="lowerLetter"/>
      <w:lvlText w:val="%5."/>
      <w:lvlJc w:val="left"/>
      <w:pPr>
        <w:ind w:left="3660" w:hanging="360"/>
      </w:pPr>
    </w:lvl>
    <w:lvl w:ilvl="5" w:tplc="2000001B">
      <w:start w:val="1"/>
      <w:numFmt w:val="lowerRoman"/>
      <w:lvlText w:val="%6."/>
      <w:lvlJc w:val="right"/>
      <w:pPr>
        <w:ind w:left="4380" w:hanging="180"/>
      </w:pPr>
    </w:lvl>
    <w:lvl w:ilvl="6" w:tplc="2000000F">
      <w:start w:val="1"/>
      <w:numFmt w:val="decimal"/>
      <w:lvlText w:val="%7."/>
      <w:lvlJc w:val="left"/>
      <w:pPr>
        <w:ind w:left="5100" w:hanging="360"/>
      </w:pPr>
    </w:lvl>
    <w:lvl w:ilvl="7" w:tplc="20000019">
      <w:start w:val="1"/>
      <w:numFmt w:val="lowerLetter"/>
      <w:lvlText w:val="%8."/>
      <w:lvlJc w:val="left"/>
      <w:pPr>
        <w:ind w:left="5820" w:hanging="360"/>
      </w:pPr>
    </w:lvl>
    <w:lvl w:ilvl="8" w:tplc="2000001B">
      <w:start w:val="1"/>
      <w:numFmt w:val="lowerRoman"/>
      <w:lvlText w:val="%9."/>
      <w:lvlJc w:val="right"/>
      <w:pPr>
        <w:ind w:left="654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EB1"/>
    <w:rsid w:val="00713FF4"/>
    <w:rsid w:val="00B924C6"/>
    <w:rsid w:val="00EE2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A29B0"/>
  <w15:docId w15:val="{6B7F68A5-5CEF-48CC-B019-46AD245AA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479</Words>
  <Characters>2736</Characters>
  <Application>Microsoft Office Word</Application>
  <DocSecurity>0</DocSecurity>
  <Lines>22</Lines>
  <Paragraphs>6</Paragraphs>
  <ScaleCrop>false</ScaleCrop>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CompuZone</dc:creator>
  <cp:lastModifiedBy> </cp:lastModifiedBy>
  <cp:revision>2</cp:revision>
  <dcterms:created xsi:type="dcterms:W3CDTF">2024-01-07T21:15:00Z</dcterms:created>
  <dcterms:modified xsi:type="dcterms:W3CDTF">2024-01-07T21:15:00Z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3df30dd77d654cfdb7c0eaa4ea913391</vt:lpwstr>
  </property>
</Properties>
</file>